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01981B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500" w:lineRule="exact"/>
        <w:ind w:left="-160" w:leftChars="-50" w:right="-160" w:rightChars="-50" w:firstLine="643" w:firstLineChars="200"/>
        <w:jc w:val="center"/>
        <w:textAlignment w:val="auto"/>
        <w:outlineLvl w:val="9"/>
        <w:rPr>
          <w:rFonts w:hint="eastAsia" w:ascii="仿宋" w:hAnsi="仿宋" w:eastAsia="仿宋" w:cs="仿宋"/>
          <w:b/>
          <w:bCs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/>
          <w:bCs w:val="0"/>
          <w:i w:val="0"/>
          <w:snapToGrid/>
          <w:color w:val="000000"/>
          <w:sz w:val="32"/>
          <w:szCs w:val="32"/>
          <w:shd w:val="clear" w:color="auto" w:fill="FFFFFF"/>
          <w:lang w:eastAsia="zh-CN"/>
        </w:rPr>
        <w:br w:type="textWrapping"/>
      </w:r>
    </w:p>
    <w:p w14:paraId="0CC86241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700" w:lineRule="exact"/>
        <w:ind w:left="-160" w:leftChars="-50" w:right="-160" w:rightChars="-50" w:firstLine="964" w:firstLineChars="200"/>
        <w:jc w:val="center"/>
        <w:textAlignment w:val="auto"/>
        <w:outlineLvl w:val="9"/>
        <w:rPr>
          <w:rFonts w:hint="eastAsia" w:ascii="黑体" w:hAnsi="黑体" w:eastAsia="黑体" w:cs="黑体"/>
          <w:b/>
          <w:bCs w:val="0"/>
          <w:i w:val="0"/>
          <w:snapToGrid/>
          <w:color w:val="000000"/>
          <w:sz w:val="48"/>
          <w:szCs w:val="48"/>
          <w:shd w:val="clear" w:color="auto" w:fill="FFFFFF"/>
        </w:rPr>
      </w:pPr>
      <w:r>
        <w:rPr>
          <w:rFonts w:hint="eastAsia" w:ascii="黑体" w:hAnsi="黑体" w:eastAsia="黑体" w:cs="黑体"/>
          <w:b/>
          <w:bCs w:val="0"/>
          <w:i w:val="0"/>
          <w:snapToGrid/>
          <w:color w:val="000000"/>
          <w:sz w:val="48"/>
          <w:szCs w:val="48"/>
          <w:shd w:val="clear" w:color="auto" w:fill="FFFFFF"/>
          <w:lang w:eastAsia="zh-CN"/>
        </w:rPr>
        <w:t>商 水 县 人 民 政 府</w:t>
      </w:r>
    </w:p>
    <w:p w14:paraId="685404C7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700" w:lineRule="exact"/>
        <w:ind w:left="-160" w:leftChars="-50" w:right="-160" w:rightChars="-50" w:firstLine="964" w:firstLineChars="200"/>
        <w:jc w:val="center"/>
        <w:textAlignment w:val="auto"/>
        <w:outlineLvl w:val="9"/>
        <w:rPr>
          <w:rFonts w:hint="eastAsia" w:ascii="仿宋" w:hAnsi="仿宋" w:eastAsia="仿宋" w:cs="仿宋"/>
          <w:b/>
          <w:bCs w:val="0"/>
          <w:i w:val="0"/>
          <w:snapToGrid/>
          <w:color w:val="000000"/>
          <w:sz w:val="48"/>
          <w:szCs w:val="48"/>
          <w:shd w:val="clear" w:color="auto" w:fill="FFFFFF"/>
        </w:rPr>
      </w:pPr>
      <w:r>
        <w:rPr>
          <w:rFonts w:hint="eastAsia" w:ascii="黑体" w:hAnsi="黑体" w:eastAsia="黑体" w:cs="黑体"/>
          <w:b/>
          <w:bCs w:val="0"/>
          <w:i w:val="0"/>
          <w:snapToGrid/>
          <w:color w:val="000000"/>
          <w:sz w:val="48"/>
          <w:szCs w:val="48"/>
          <w:shd w:val="clear" w:color="auto" w:fill="FFFFFF"/>
          <w:lang w:eastAsia="zh-CN"/>
        </w:rPr>
        <w:t>行政复议决定书</w:t>
      </w:r>
    </w:p>
    <w:p w14:paraId="108D3D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-160" w:leftChars="-50" w:right="-160" w:rightChars="-5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</w:p>
    <w:p w14:paraId="3FB4A6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-160" w:leftChars="-50" w:right="-160" w:rightChars="-50" w:firstLine="640" w:firstLineChars="200"/>
        <w:jc w:val="righ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商政复决字〔202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 w:cs="仿宋"/>
          <w:sz w:val="32"/>
          <w:szCs w:val="32"/>
        </w:rPr>
        <w:t>号</w:t>
      </w:r>
    </w:p>
    <w:p w14:paraId="639066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" w:hAnsi="仿宋" w:eastAsia="仿宋" w:cs="仿宋"/>
          <w:b w:val="0"/>
          <w:bCs w:val="0"/>
          <w:lang w:val="en-US" w:eastAsia="zh-CN"/>
        </w:rPr>
      </w:pPr>
      <w:r>
        <w:rPr>
          <w:rFonts w:hint="eastAsia" w:ascii="仿宋" w:hAnsi="仿宋" w:eastAsia="仿宋" w:cs="仿宋"/>
          <w:b/>
          <w:bCs/>
        </w:rPr>
        <w:t>申请人：</w:t>
      </w:r>
      <w:r>
        <w:rPr>
          <w:rFonts w:hint="eastAsia" w:ascii="仿宋" w:hAnsi="仿宋" w:eastAsia="仿宋" w:cs="仿宋"/>
          <w:b w:val="0"/>
          <w:bCs w:val="0"/>
          <w:lang w:val="en-US" w:eastAsia="zh-CN"/>
        </w:rPr>
        <w:t>李X</w:t>
      </w:r>
    </w:p>
    <w:p w14:paraId="2774DE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b/>
          <w:bCs/>
        </w:rPr>
        <w:t>被申请人：</w:t>
      </w:r>
      <w:r>
        <w:rPr>
          <w:rFonts w:hint="eastAsia" w:ascii="仿宋" w:hAnsi="仿宋" w:eastAsia="仿宋" w:cs="仿宋"/>
          <w:lang w:val="en-US" w:eastAsia="zh-CN"/>
        </w:rPr>
        <w:t>商水县公安局</w:t>
      </w:r>
    </w:p>
    <w:p w14:paraId="560C7A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lang w:val="en-US" w:eastAsia="zh-CN"/>
        </w:rPr>
        <w:t>申请人</w:t>
      </w:r>
      <w:r>
        <w:rPr>
          <w:rFonts w:hint="eastAsia" w:ascii="仿宋_GB2312" w:eastAsia="仿宋_GB2312"/>
          <w:sz w:val="32"/>
          <w:szCs w:val="32"/>
          <w:u w:val="none"/>
          <w:lang w:val="en-US" w:eastAsia="zh-CN"/>
        </w:rPr>
        <w:t>李X不服被申请人商水县公安局2021年5月12日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作出的商公（汤）行罚决字</w:t>
      </w:r>
      <w:r>
        <w:rPr>
          <w:rFonts w:hint="eastAsia" w:ascii="宋体" w:hAnsi="宋体" w:cs="宋体"/>
          <w:sz w:val="32"/>
          <w:szCs w:val="32"/>
          <w:u w:val="none"/>
          <w:lang w:eastAsia="zh-CN"/>
        </w:rPr>
        <w:t>〔2021〕XX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号行政处罚决定书</w:t>
      </w:r>
      <w:r>
        <w:rPr>
          <w:rFonts w:hint="eastAsia" w:ascii="仿宋" w:hAnsi="仿宋" w:eastAsia="仿宋" w:cs="仿宋"/>
          <w:lang w:val="en-US" w:eastAsia="zh-CN"/>
        </w:rPr>
        <w:t>提出行政复议申请，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本机关</w:t>
      </w:r>
      <w:r>
        <w:rPr>
          <w:rFonts w:hint="eastAsia" w:ascii="仿宋" w:hAnsi="仿宋" w:eastAsia="仿宋" w:cs="仿宋"/>
          <w:sz w:val="32"/>
          <w:szCs w:val="32"/>
        </w:rPr>
        <w:t>于202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 w:cs="仿宋"/>
          <w:sz w:val="32"/>
          <w:szCs w:val="32"/>
        </w:rPr>
        <w:t>日依法受理。被申请人在法定期间向本机关提交答辩意见及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行政处罚卷宗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本案现已审理终结。</w:t>
      </w:r>
    </w:p>
    <w:p w14:paraId="435609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3" w:firstLineChars="2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b/>
          <w:bCs/>
        </w:rPr>
        <w:t>申请事项：</w:t>
      </w:r>
      <w:r>
        <w:rPr>
          <w:rFonts w:hint="eastAsia" w:ascii="仿宋" w:hAnsi="仿宋" w:eastAsia="仿宋" w:cs="仿宋"/>
          <w:lang w:val="en-US" w:eastAsia="zh-CN"/>
        </w:rPr>
        <w:t>认为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商公（汤）行罚决字</w:t>
      </w:r>
      <w:r>
        <w:rPr>
          <w:rFonts w:hint="eastAsia" w:ascii="宋体" w:hAnsi="宋体" w:cs="宋体"/>
          <w:sz w:val="32"/>
          <w:szCs w:val="32"/>
          <w:u w:val="none"/>
          <w:lang w:eastAsia="zh-CN"/>
        </w:rPr>
        <w:t>〔2021〕XX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号行政处罚决定书</w:t>
      </w:r>
      <w:r>
        <w:rPr>
          <w:rFonts w:hint="eastAsia" w:ascii="宋体" w:hAnsi="宋体" w:cs="宋体"/>
          <w:sz w:val="32"/>
          <w:szCs w:val="32"/>
          <w:u w:val="none"/>
          <w:lang w:val="en-US" w:eastAsia="zh-CN"/>
        </w:rPr>
        <w:t>处罚不公，还我公正</w:t>
      </w:r>
      <w:r>
        <w:rPr>
          <w:rFonts w:hint="eastAsia" w:ascii="仿宋" w:hAnsi="仿宋" w:eastAsia="仿宋" w:cs="仿宋"/>
        </w:rPr>
        <w:t>。</w:t>
      </w:r>
    </w:p>
    <w:p w14:paraId="20764C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申请人称：</w:t>
      </w:r>
    </w:p>
    <w:p w14:paraId="1ABFC9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我对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商水县</w:t>
      </w:r>
      <w:r>
        <w:rPr>
          <w:rFonts w:hint="eastAsia" w:ascii="仿宋" w:hAnsi="仿宋" w:eastAsia="仿宋" w:cs="仿宋"/>
          <w:sz w:val="32"/>
          <w:szCs w:val="32"/>
        </w:rPr>
        <w:t>公安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局</w:t>
      </w:r>
      <w:r>
        <w:rPr>
          <w:rFonts w:hint="eastAsia" w:ascii="仿宋" w:hAnsi="仿宋" w:eastAsia="仿宋" w:cs="仿宋"/>
          <w:sz w:val="32"/>
          <w:szCs w:val="32"/>
        </w:rPr>
        <w:t>给我下的行政处罚决定书提出复议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商公（汤）行罚决字</w:t>
      </w:r>
      <w:r>
        <w:rPr>
          <w:rFonts w:hint="eastAsia" w:ascii="宋体" w:hAnsi="宋体" w:cs="宋体"/>
          <w:sz w:val="32"/>
          <w:szCs w:val="32"/>
          <w:u w:val="none"/>
          <w:lang w:eastAsia="zh-CN"/>
        </w:rPr>
        <w:t>〔2021〕XX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号</w:t>
      </w:r>
      <w:r>
        <w:rPr>
          <w:rFonts w:hint="eastAsia" w:ascii="仿宋" w:hAnsi="仿宋" w:eastAsia="仿宋" w:cs="仿宋"/>
          <w:sz w:val="32"/>
          <w:szCs w:val="32"/>
        </w:rPr>
        <w:t>诉内容与事实不符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其一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直播女</w:t>
      </w:r>
      <w:r>
        <w:rPr>
          <w:rFonts w:hint="eastAsia" w:ascii="仿宋" w:hAnsi="仿宋" w:eastAsia="仿宋" w:cs="仿宋"/>
          <w:sz w:val="32"/>
          <w:szCs w:val="32"/>
        </w:rPr>
        <w:t>范长萍辱骂我们在先而且我也多次报餐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汤庄派出所</w:t>
      </w:r>
      <w:r>
        <w:rPr>
          <w:rFonts w:hint="eastAsia" w:ascii="仿宋" w:hAnsi="仿宋" w:eastAsia="仿宋" w:cs="仿宋"/>
          <w:sz w:val="32"/>
          <w:szCs w:val="32"/>
        </w:rPr>
        <w:t>没有受理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任其继续开播煽动粉丝对我进行人身攻击，民族攻击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在此其间她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骂我</w:t>
      </w:r>
      <w:r>
        <w:rPr>
          <w:rFonts w:hint="eastAsia" w:ascii="仿宋" w:hAnsi="仿宋" w:eastAsia="仿宋" w:cs="仿宋"/>
          <w:sz w:val="32"/>
          <w:szCs w:val="32"/>
        </w:rPr>
        <w:t>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报警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汤庄派出所不管，</w:t>
      </w:r>
      <w:r>
        <w:rPr>
          <w:rFonts w:hint="eastAsia" w:ascii="仿宋" w:hAnsi="仿宋" w:eastAsia="仿宋" w:cs="仿宋"/>
          <w:sz w:val="32"/>
          <w:szCs w:val="32"/>
        </w:rPr>
        <w:t>我回骂了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给我定个侮辱罪，我认为对我不公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我是一个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</w:t>
      </w:r>
      <w:r>
        <w:rPr>
          <w:rFonts w:hint="eastAsia" w:ascii="仿宋" w:hAnsi="仿宋" w:eastAsia="仿宋" w:cs="仿宋"/>
          <w:sz w:val="32"/>
          <w:szCs w:val="32"/>
        </w:rPr>
        <w:t>被五个人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持械殴打</w:t>
      </w:r>
      <w:r>
        <w:rPr>
          <w:rFonts w:hint="eastAsia" w:ascii="仿宋" w:hAnsi="仿宋" w:eastAsia="仿宋" w:cs="仿宋"/>
          <w:sz w:val="32"/>
          <w:szCs w:val="32"/>
        </w:rPr>
        <w:t>的被害者，到现在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凶手</w:t>
      </w:r>
      <w:r>
        <w:rPr>
          <w:rFonts w:hint="eastAsia" w:ascii="仿宋" w:hAnsi="仿宋" w:eastAsia="仿宋" w:cs="仿宋"/>
          <w:sz w:val="32"/>
          <w:szCs w:val="32"/>
        </w:rPr>
        <w:t>没有依法处治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却给我强加比罪名并罚款500元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此处罚书我拒签，并提出行政复议申请，请商水县人民政府的领导重新申视此案.还我一个公正的说法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578C03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</w:rPr>
      </w:pPr>
      <w:r>
        <w:rPr>
          <w:rFonts w:hint="eastAsia" w:ascii="仿宋" w:hAnsi="仿宋" w:eastAsia="仿宋" w:cs="仿宋"/>
          <w:b/>
          <w:bCs/>
        </w:rPr>
        <w:t>被申请人称：</w:t>
      </w:r>
    </w:p>
    <w:p w14:paraId="2EC44A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答复人收到商水县人民政府商政(复)申字【2021】22 号提交行政复议案件答复通知书，行政复议申请人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因不服本局作出的商公(汤)行罚决字【2021】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号行政处罚决定。现答复如下：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</w:rPr>
        <w:t>一、本案事实及查处情况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</w:rPr>
        <w:t>我局在办理的2021年4月9日商水县汤庄乡东口头村殴打他人一案，经调查发现 2021 年04月08日21时40分左右，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以范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在商水县汤庄乡东口头村顾东林家开直播，在直播间煽动粉丝骂其为由，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打电话给范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在电话中对范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进行辱骂。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</w:rPr>
        <w:t>以上事实有违法行为人陈述和辩解、被侵害人陈述、证人证言、电话录音、户籍证明等证据为证。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>我局依据以上事实，于2021年5月12日，依据《中华人民共和国治安管理处罚法》第四十二条第二项之规定，依法对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作出商公(汤)行罚决字【2021】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号决定，决定对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作出罚款500元的处罚决定，截止今日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罚款仍未缴纳。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</w:rPr>
        <w:t>二、对被答复人申请行政复议理由的几点答复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</w:rPr>
        <w:t>1、针对申请人提出的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范XX</w:t>
      </w:r>
      <w:r>
        <w:rPr>
          <w:rFonts w:hint="eastAsia" w:ascii="仿宋" w:hAnsi="仿宋" w:eastAsia="仿宋" w:cs="仿宋"/>
          <w:sz w:val="32"/>
          <w:szCs w:val="32"/>
        </w:rPr>
        <w:t>辱骂其在先，并在直播间煽动粉丝对其进行人身攻击，民族攻击，派出所不受理一事的说明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2021年4月9日凌晨1点30分左右，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报警称其在商水县汤庄乡东口头村顾东林家大门口被人打了，我商水县公安局汤庄派出所民警立即到达现场出警，并于当日受案调查，在调查过程中，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范XX</w:t>
      </w:r>
      <w:r>
        <w:rPr>
          <w:rFonts w:hint="eastAsia" w:ascii="仿宋" w:hAnsi="仿宋" w:eastAsia="仿宋" w:cs="仿宋"/>
          <w:sz w:val="32"/>
          <w:szCs w:val="32"/>
        </w:rPr>
        <w:t>在直播间煽动粉丝对其进行人身攻击、民族攻击，后提供了视频和照片，我局经审查未发现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范XX</w:t>
      </w:r>
      <w:r>
        <w:rPr>
          <w:rFonts w:hint="eastAsia" w:ascii="仿宋" w:hAnsi="仿宋" w:eastAsia="仿宋" w:cs="仿宋"/>
          <w:sz w:val="32"/>
          <w:szCs w:val="32"/>
        </w:rPr>
        <w:t>有在直播间煽动粉丝对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进行人身攻击、民族攻击的语言和行为。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</w:rPr>
        <w:t>2、申请人提出对殴打他的五个人没有被依法处理的说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明：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</w:rPr>
        <w:t>我局对2021年4月9日商水县汤庄乡东口头村殴打他人一案受理后，立即对案件开展调查，在调查中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称在现场有五个人对其进行了殴打，但通过调查和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等人的辨认只能证实违法嫌疑人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顾XX</w:t>
      </w:r>
      <w:r>
        <w:rPr>
          <w:rFonts w:hint="eastAsia" w:ascii="仿宋" w:hAnsi="仿宋" w:eastAsia="仿宋" w:cs="仿宋"/>
          <w:sz w:val="32"/>
          <w:szCs w:val="32"/>
        </w:rPr>
        <w:t>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实施了殴打行为，无法证实另外四个人对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实施了殴打行为，我局已于 2021年 4月27 日依据《中华人民共和国治安管理处罚法》第四十三条第一款之规定，对违法嫌疑人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顾XX</w:t>
      </w:r>
      <w:r>
        <w:rPr>
          <w:rFonts w:hint="eastAsia" w:ascii="仿宋" w:hAnsi="仿宋" w:eastAsia="仿宋" w:cs="仿宋"/>
          <w:sz w:val="32"/>
          <w:szCs w:val="32"/>
        </w:rPr>
        <w:t>作出行政拘留八日，罚款参百元的处罚，处罚已执行。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</w:rPr>
        <w:t>综上所述，答复人认为：申请人提出的申请与事实不符。商水县公安局对申请人的处罚决定，事实清楚、证据确实充分、程序合法，适用法规准确，裁量适当，法律手续完备。请依法维持答复人对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作出商公(汤)行罚决字【2021】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号行政处罚决定。</w:t>
      </w:r>
    </w:p>
    <w:p w14:paraId="3EA55A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/>
        <w:textAlignment w:val="auto"/>
        <w:rPr>
          <w:rFonts w:hint="eastAsia" w:ascii="仿宋" w:hAnsi="仿宋" w:eastAsia="仿宋" w:cs="仿宋"/>
          <w:b/>
          <w:bCs/>
          <w:lang w:val="en-US" w:eastAsia="zh-CN"/>
        </w:rPr>
      </w:pPr>
      <w:r>
        <w:rPr>
          <w:rFonts w:hint="eastAsia" w:ascii="仿宋" w:hAnsi="仿宋" w:eastAsia="仿宋" w:cs="仿宋"/>
          <w:b/>
          <w:bCs/>
          <w:lang w:val="en-US" w:eastAsia="zh-CN"/>
        </w:rPr>
        <w:t>经审理查明：</w:t>
      </w:r>
    </w:p>
    <w:p w14:paraId="1988604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被申请人</w:t>
      </w:r>
      <w:r>
        <w:rPr>
          <w:rFonts w:hint="eastAsia" w:ascii="仿宋" w:hAnsi="仿宋" w:eastAsia="仿宋" w:cs="仿宋"/>
          <w:sz w:val="32"/>
          <w:szCs w:val="32"/>
        </w:rPr>
        <w:t>在办理的2021年4月9日商水县汤庄乡东口头村殴打他人一案，经调查发现 2021 年04月08日21时40分左右，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申请人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范XX</w:t>
      </w:r>
      <w:r>
        <w:rPr>
          <w:rFonts w:hint="eastAsia" w:ascii="仿宋" w:hAnsi="仿宋" w:eastAsia="仿宋" w:cs="仿宋"/>
          <w:sz w:val="32"/>
          <w:szCs w:val="32"/>
        </w:rPr>
        <w:t>在商水县汤庄乡东口头村顾东林家开直播，在直播间煽动粉丝骂其为由，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</w:rPr>
        <w:t>打电话给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范XX</w:t>
      </w:r>
      <w:r>
        <w:rPr>
          <w:rFonts w:hint="eastAsia" w:ascii="仿宋" w:hAnsi="仿宋" w:eastAsia="仿宋" w:cs="仿宋"/>
          <w:sz w:val="32"/>
          <w:szCs w:val="32"/>
        </w:rPr>
        <w:t>在电话中对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范XX</w:t>
      </w:r>
      <w:r>
        <w:rPr>
          <w:rFonts w:hint="eastAsia" w:ascii="仿宋" w:hAnsi="仿宋" w:eastAsia="仿宋" w:cs="仿宋"/>
          <w:sz w:val="32"/>
          <w:szCs w:val="32"/>
        </w:rPr>
        <w:t>进行辱骂。</w:t>
      </w:r>
    </w:p>
    <w:p w14:paraId="33C95DB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申请人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李X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经辨认照片六组共72人，指认涉案人顾XX殴打申请人，被申请人作出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商公（汤）行罚决字</w:t>
      </w:r>
      <w:r>
        <w:rPr>
          <w:rFonts w:hint="eastAsia" w:ascii="宋体" w:hAnsi="宋体" w:eastAsia="宋体" w:cs="宋体"/>
          <w:sz w:val="32"/>
          <w:szCs w:val="32"/>
          <w:u w:val="none"/>
        </w:rPr>
        <w:t>〔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2021</w:t>
      </w:r>
      <w:r>
        <w:rPr>
          <w:rFonts w:hint="eastAsia" w:ascii="宋体" w:hAnsi="宋体" w:eastAsia="宋体" w:cs="宋体"/>
          <w:sz w:val="32"/>
          <w:szCs w:val="32"/>
          <w:u w:val="none"/>
        </w:rPr>
        <w:t>〕</w:t>
      </w:r>
      <w:r>
        <w:rPr>
          <w:rFonts w:hint="eastAsia" w:ascii="宋体" w:hAnsi="宋体" w:cs="宋体"/>
          <w:sz w:val="32"/>
          <w:szCs w:val="32"/>
          <w:u w:val="none"/>
          <w:lang w:val="en-US" w:eastAsia="zh-CN"/>
        </w:rPr>
        <w:t>XX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号行政处罚决定书</w:t>
      </w:r>
      <w:r>
        <w:rPr>
          <w:rFonts w:hint="eastAsia" w:ascii="宋体" w:hAnsi="宋体" w:cs="宋体"/>
          <w:sz w:val="32"/>
          <w:szCs w:val="32"/>
          <w:u w:val="none"/>
          <w:lang w:val="en-US" w:eastAsia="zh-CN"/>
        </w:rPr>
        <w:t>，对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涉案人顾XX</w:t>
      </w:r>
      <w:r>
        <w:rPr>
          <w:rFonts w:hint="eastAsia" w:ascii="仿宋" w:hAnsi="仿宋" w:eastAsia="仿宋" w:cs="仿宋"/>
          <w:sz w:val="32"/>
          <w:szCs w:val="32"/>
        </w:rPr>
        <w:t>作出行政拘留八日，罚款参百元的处罚，处罚已执行。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3、经（商）公（邢）鉴（伤）字[2021]XX号鉴定申请人李X已构成轻微伤。</w:t>
      </w:r>
      <w:r>
        <w:rPr>
          <w:rFonts w:hint="eastAsia" w:ascii="仿宋" w:hAnsi="仿宋" w:eastAsia="仿宋" w:cs="仿宋"/>
          <w:sz w:val="32"/>
          <w:szCs w:val="32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lang w:val="en-US" w:eastAsia="zh-CN"/>
        </w:rPr>
        <w:t>以上事实有违法行为人陈述和申辩、被害人陈述、证人证言、视听资料、户籍证明、前科证明等证实。</w:t>
      </w:r>
    </w:p>
    <w:p w14:paraId="5C99D3D6">
      <w:pPr>
        <w:pStyle w:val="4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本机关认为：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被申请人作出的行政处罚决定认定事实清楚，证据确凿，适用法律正确，程序合法，内容适当，根据《中华人民共和国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行政复议法》第二十八条第一款第（一）项之规定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shd w:val="clear" w:color="auto" w:fill="FFFFFF"/>
        </w:rPr>
        <w:t>本机关决定：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维持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商水县公安局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作出的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商公（汤）行罚决字</w:t>
      </w:r>
      <w:r>
        <w:rPr>
          <w:rFonts w:hint="eastAsia" w:ascii="宋体" w:hAnsi="宋体" w:cs="宋体"/>
          <w:sz w:val="32"/>
          <w:szCs w:val="32"/>
          <w:u w:val="none"/>
          <w:lang w:eastAsia="zh-CN"/>
        </w:rPr>
        <w:t>〔2021〕XX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号行政处罚决定书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。</w:t>
      </w:r>
    </w:p>
    <w:p w14:paraId="7C738791">
      <w:pPr>
        <w:pStyle w:val="4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72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申请人如不服本行政复议决定，可以自收到本行政复议决定书之日起15日内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依法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 xml:space="preserve">向人民法院提起行政诉讼。          　　　        </w:t>
      </w:r>
    </w:p>
    <w:p w14:paraId="04553FE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</w:pPr>
    </w:p>
    <w:p w14:paraId="67B5A14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default" w:ascii="仿宋" w:hAnsi="仿宋" w:eastAsia="仿宋" w:cs="仿宋"/>
          <w:lang w:val="en-US" w:eastAsia="zh-CN"/>
        </w:rPr>
      </w:pPr>
    </w:p>
    <w:p w14:paraId="179FCA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-160" w:rightChars="-50" w:firstLine="5440" w:firstLineChars="17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2012年X月X日</w:t>
      </w:r>
    </w:p>
    <w:sectPr>
      <w:footerReference r:id="rId3" w:type="default"/>
      <w:pgSz w:w="11906" w:h="16838"/>
      <w:pgMar w:top="1440" w:right="1689" w:bottom="1440" w:left="1689" w:header="851" w:footer="992" w:gutter="0"/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B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91D7AA">
    <w:pPr>
      <w:pStyle w:val="2"/>
      <w:tabs>
        <w:tab w:val="clear" w:pos="8306"/>
      </w:tabs>
      <w:rPr>
        <w:rFonts w:hint="eastAsia"/>
        <w:sz w:val="28"/>
        <w:szCs w:val="52"/>
        <w:lang w:val="en-US" w:eastAsia="zh-CN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矩形 40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1A3C3DA9"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C5dblS0AAAAAUBAAAPAAAAAAAAAAEAIAAAACIA&#10;AABkcnMvZG93bnJldi54bWxQSwECFAAUAAAACACHTuJA624ZmdgBAAC3AwAADgAAAAAAAAABACAA&#10;AAAfAQAAZHJzL2Uyb0RvYy54bWxQSwUGAAAAAAYABgBZAQAAa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A3C3DA9"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  <w:r>
      <w:rPr>
        <w:rFonts w:hint="eastAsia"/>
        <w:sz w:val="28"/>
        <w:lang w:val="en-US" w:eastAsia="zh-CN"/>
      </w:rPr>
      <w:t xml:space="preserve">                          </w:t>
    </w:r>
    <w:r>
      <w:rPr>
        <w:rFonts w:hint="eastAsia"/>
        <w:sz w:val="28"/>
        <w:lang w:eastAsia="zh-CN"/>
      </w:rPr>
      <w:t>—</w:t>
    </w:r>
    <w:r>
      <w:rPr>
        <w:rFonts w:hint="eastAsia"/>
        <w:lang w:eastAsia="zh-CN"/>
      </w:rPr>
      <w:tab/>
    </w:r>
    <w:r>
      <w:rPr>
        <w:rFonts w:hint="eastAsia"/>
        <w:lang w:val="en-US" w:eastAsia="zh-CN"/>
      </w:rPr>
      <w:t xml:space="preserve">     —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8B83422"/>
    <w:multiLevelType w:val="singleLevel"/>
    <w:tmpl w:val="18B8342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FjMDIyYTA1NDNhYjFmYTAyMzFlY2ZkZDJkYWJhMzMifQ=="/>
  </w:docVars>
  <w:rsids>
    <w:rsidRoot w:val="20AC3656"/>
    <w:rsid w:val="02030732"/>
    <w:rsid w:val="094B3C82"/>
    <w:rsid w:val="0DA84D49"/>
    <w:rsid w:val="0E7D190B"/>
    <w:rsid w:val="0FC02EB8"/>
    <w:rsid w:val="11A44812"/>
    <w:rsid w:val="137F13D5"/>
    <w:rsid w:val="14C23DCC"/>
    <w:rsid w:val="1B8F69FA"/>
    <w:rsid w:val="1F674364"/>
    <w:rsid w:val="1FB64223"/>
    <w:rsid w:val="20AC3656"/>
    <w:rsid w:val="244A2C3C"/>
    <w:rsid w:val="24A53FA9"/>
    <w:rsid w:val="26F05035"/>
    <w:rsid w:val="27D43870"/>
    <w:rsid w:val="2B902D02"/>
    <w:rsid w:val="2D931BE7"/>
    <w:rsid w:val="31072625"/>
    <w:rsid w:val="35E13DEB"/>
    <w:rsid w:val="367C290C"/>
    <w:rsid w:val="36A60E44"/>
    <w:rsid w:val="374A1778"/>
    <w:rsid w:val="388F7C31"/>
    <w:rsid w:val="406C323C"/>
    <w:rsid w:val="40F40690"/>
    <w:rsid w:val="40FE3FCC"/>
    <w:rsid w:val="42A010BB"/>
    <w:rsid w:val="46092BC3"/>
    <w:rsid w:val="4B804656"/>
    <w:rsid w:val="4B901855"/>
    <w:rsid w:val="4B960E8E"/>
    <w:rsid w:val="4C7D3C9B"/>
    <w:rsid w:val="4E1E5B19"/>
    <w:rsid w:val="4FA646B8"/>
    <w:rsid w:val="4FF409F2"/>
    <w:rsid w:val="5133235A"/>
    <w:rsid w:val="53E66305"/>
    <w:rsid w:val="54C9658B"/>
    <w:rsid w:val="560C1D2C"/>
    <w:rsid w:val="595A725B"/>
    <w:rsid w:val="5C7C4817"/>
    <w:rsid w:val="5E31639D"/>
    <w:rsid w:val="5EB1744A"/>
    <w:rsid w:val="60621D01"/>
    <w:rsid w:val="61214754"/>
    <w:rsid w:val="613A3357"/>
    <w:rsid w:val="6511011D"/>
    <w:rsid w:val="701973FF"/>
    <w:rsid w:val="71DE1A4F"/>
    <w:rsid w:val="72C1313D"/>
    <w:rsid w:val="74DD254A"/>
    <w:rsid w:val="75AE06DD"/>
    <w:rsid w:val="776E7B17"/>
    <w:rsid w:val="77E56CA7"/>
    <w:rsid w:val="788209E6"/>
    <w:rsid w:val="7C270354"/>
    <w:rsid w:val="7DE261D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仿宋"/>
      <w:color w:val="auto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Ascii" w:hAnsiTheme="minorAscii"/>
      <w:sz w:val="2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2019-07-24T08:24:00Z</dcterms:created>
  <dc:creator>飞情浪漫</dc:creator>
  <cp:lastModifiedBy>greatwall</cp:lastModifiedBy>
  <cp:lastPrinted>2021-04-27T08:11:00Z</cp:lastPrinted>
  <dcterms:modified xsi:type="dcterms:W3CDTF">2026-04-30T11:23:56Z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D4667335517E42989453019984686DF2</vt:lpwstr>
  </property>
</Properties>
</file>